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1877"/>
        <w:gridCol w:w="2436"/>
        <w:gridCol w:w="2414"/>
        <w:gridCol w:w="2288"/>
        <w:gridCol w:w="561"/>
        <w:gridCol w:w="528"/>
      </w:tblGrid>
      <w:tr w:rsidR="00B4773B" w14:paraId="099E081D" w14:textId="71A1D6E7" w:rsidTr="00B4773B">
        <w:tc>
          <w:tcPr>
            <w:tcW w:w="0" w:type="auto"/>
          </w:tcPr>
          <w:p w14:paraId="701715E3" w14:textId="77777777" w:rsidR="00B4773B" w:rsidRPr="003B71FB" w:rsidRDefault="00B477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AFAB70" w14:textId="77777777" w:rsidR="00B4773B" w:rsidRPr="003B71FB" w:rsidRDefault="00B4773B" w:rsidP="00165898">
            <w:pPr>
              <w:jc w:val="center"/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>0 No Evidence</w:t>
            </w:r>
          </w:p>
        </w:tc>
        <w:tc>
          <w:tcPr>
            <w:tcW w:w="0" w:type="auto"/>
          </w:tcPr>
          <w:p w14:paraId="2E50B8D6" w14:textId="77777777" w:rsidR="00B4773B" w:rsidRPr="003B71FB" w:rsidRDefault="00B4773B" w:rsidP="00165898">
            <w:pPr>
              <w:jc w:val="center"/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>1 Below Expectations</w:t>
            </w:r>
          </w:p>
        </w:tc>
        <w:tc>
          <w:tcPr>
            <w:tcW w:w="0" w:type="auto"/>
          </w:tcPr>
          <w:p w14:paraId="69CFB8B7" w14:textId="77777777" w:rsidR="00B4773B" w:rsidRPr="003B71FB" w:rsidRDefault="00B4773B" w:rsidP="00165898">
            <w:pPr>
              <w:jc w:val="center"/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>2 Meets Expectations</w:t>
            </w:r>
          </w:p>
        </w:tc>
        <w:tc>
          <w:tcPr>
            <w:tcW w:w="0" w:type="auto"/>
          </w:tcPr>
          <w:p w14:paraId="60EE2F8D" w14:textId="55718B7D" w:rsidR="00B4773B" w:rsidRPr="003B71FB" w:rsidRDefault="00B4773B" w:rsidP="006013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Exceeds </w:t>
            </w:r>
            <w:r w:rsidRPr="003B71FB">
              <w:rPr>
                <w:sz w:val="20"/>
                <w:szCs w:val="20"/>
              </w:rPr>
              <w:t>Expectations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A323B8" w14:textId="20F67BD0" w:rsidR="00B4773B" w:rsidRPr="003B71FB" w:rsidRDefault="00B4773B" w:rsidP="0016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68BE5C45" w14:textId="59DA9FF5" w:rsidR="00B4773B" w:rsidRDefault="00B4773B" w:rsidP="00165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N/S</w:t>
            </w:r>
          </w:p>
        </w:tc>
      </w:tr>
      <w:tr w:rsidR="00C532C4" w14:paraId="48F541C7" w14:textId="69E6A2BF" w:rsidTr="003933B7">
        <w:tc>
          <w:tcPr>
            <w:tcW w:w="0" w:type="auto"/>
            <w:gridSpan w:val="7"/>
          </w:tcPr>
          <w:p w14:paraId="3F0207D2" w14:textId="77777777" w:rsidR="00C532C4" w:rsidRDefault="00C532C4">
            <w:pPr>
              <w:rPr>
                <w:b/>
                <w:sz w:val="22"/>
                <w:szCs w:val="22"/>
              </w:rPr>
            </w:pPr>
          </w:p>
          <w:p w14:paraId="4BF2EA9D" w14:textId="77777777" w:rsidR="00C532C4" w:rsidRPr="003854FC" w:rsidRDefault="00C532C4">
            <w:pPr>
              <w:rPr>
                <w:b/>
                <w:sz w:val="22"/>
                <w:szCs w:val="22"/>
              </w:rPr>
            </w:pPr>
            <w:r w:rsidRPr="003854FC">
              <w:rPr>
                <w:b/>
                <w:sz w:val="22"/>
                <w:szCs w:val="22"/>
              </w:rPr>
              <w:t>Goal 1. Students will gain a broad understanding of concepts, ideas, values, artistic forms, and/or narratives, from varying cultures and traditions</w:t>
            </w:r>
          </w:p>
          <w:p w14:paraId="4FFE77DD" w14:textId="77777777" w:rsidR="00C532C4" w:rsidRDefault="00C532C4">
            <w:pPr>
              <w:rPr>
                <w:b/>
                <w:sz w:val="22"/>
                <w:szCs w:val="22"/>
              </w:rPr>
            </w:pPr>
          </w:p>
        </w:tc>
      </w:tr>
      <w:tr w:rsidR="00B4773B" w14:paraId="2C39D867" w14:textId="70494A80" w:rsidTr="00B4773B">
        <w:tc>
          <w:tcPr>
            <w:tcW w:w="0" w:type="auto"/>
          </w:tcPr>
          <w:p w14:paraId="03E95486" w14:textId="77777777" w:rsidR="00B4773B" w:rsidRPr="003B71FB" w:rsidRDefault="00B4773B">
            <w:pPr>
              <w:rPr>
                <w:color w:val="000000"/>
                <w:sz w:val="22"/>
                <w:szCs w:val="22"/>
              </w:rPr>
            </w:pPr>
            <w:r w:rsidRPr="00F80B7B">
              <w:rPr>
                <w:i/>
                <w:iCs/>
                <w:color w:val="000000"/>
                <w:sz w:val="22"/>
                <w:szCs w:val="22"/>
              </w:rPr>
              <w:t>Objective A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80B7B">
              <w:rPr>
                <w:color w:val="000000"/>
                <w:sz w:val="22"/>
                <w:szCs w:val="22"/>
              </w:rPr>
              <w:t xml:space="preserve">Students will be able to </w:t>
            </w:r>
            <w:r w:rsidRPr="00F80B7B">
              <w:rPr>
                <w:sz w:val="22"/>
                <w:szCs w:val="22"/>
              </w:rPr>
              <w:t>describe and/or explain concepts, ideas, values, artistic forms, and/or narratives.</w:t>
            </w:r>
          </w:p>
        </w:tc>
        <w:tc>
          <w:tcPr>
            <w:tcW w:w="0" w:type="auto"/>
          </w:tcPr>
          <w:p w14:paraId="295C5B5E" w14:textId="77777777" w:rsidR="00B4773B" w:rsidRPr="003B71FB" w:rsidRDefault="00B4773B">
            <w:pPr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 xml:space="preserve">Provides no </w:t>
            </w:r>
            <w:r w:rsidRPr="003B71FB">
              <w:rPr>
                <w:color w:val="000000"/>
                <w:sz w:val="20"/>
                <w:szCs w:val="20"/>
              </w:rPr>
              <w:t xml:space="preserve">descriptions or explanations.  </w:t>
            </w:r>
          </w:p>
        </w:tc>
        <w:tc>
          <w:tcPr>
            <w:tcW w:w="0" w:type="auto"/>
          </w:tcPr>
          <w:p w14:paraId="5729F1F3" w14:textId="77777777" w:rsidR="00B4773B" w:rsidRDefault="00B4773B">
            <w:r w:rsidRPr="00F80B7B">
              <w:rPr>
                <w:color w:val="000000"/>
                <w:sz w:val="22"/>
                <w:szCs w:val="22"/>
              </w:rPr>
              <w:t>Provides some descriptions and/or explanations.  Descriptions and/or explanations may be incomplete and/or partially incorrect.</w:t>
            </w:r>
          </w:p>
        </w:tc>
        <w:tc>
          <w:tcPr>
            <w:tcW w:w="0" w:type="auto"/>
          </w:tcPr>
          <w:p w14:paraId="7F33D815" w14:textId="77777777" w:rsidR="00B4773B" w:rsidRDefault="00B4773B">
            <w:pPr>
              <w:rPr>
                <w:color w:val="000000"/>
                <w:sz w:val="22"/>
                <w:szCs w:val="22"/>
              </w:rPr>
            </w:pPr>
            <w:r w:rsidRPr="00F80B7B">
              <w:rPr>
                <w:color w:val="000000"/>
                <w:sz w:val="22"/>
                <w:szCs w:val="22"/>
              </w:rPr>
              <w:t>Provides a majority of descriptions and/or explanations.  Descriptions and/or explanations are generally complete and correct.</w:t>
            </w:r>
          </w:p>
          <w:p w14:paraId="02F5918C" w14:textId="77777777" w:rsidR="00B4773B" w:rsidRDefault="00B4773B"/>
        </w:tc>
        <w:tc>
          <w:tcPr>
            <w:tcW w:w="0" w:type="auto"/>
          </w:tcPr>
          <w:p w14:paraId="21DD5B56" w14:textId="1A501E39" w:rsidR="00B4773B" w:rsidRDefault="00B4773B" w:rsidP="000C7659">
            <w:r w:rsidRPr="00F80B7B">
              <w:rPr>
                <w:color w:val="000000"/>
                <w:sz w:val="22"/>
                <w:szCs w:val="22"/>
              </w:rPr>
              <w:t xml:space="preserve">Provides </w:t>
            </w:r>
            <w:r>
              <w:rPr>
                <w:color w:val="000000"/>
                <w:sz w:val="22"/>
                <w:szCs w:val="22"/>
              </w:rPr>
              <w:t xml:space="preserve">all required </w:t>
            </w:r>
            <w:r w:rsidRPr="00F80B7B">
              <w:rPr>
                <w:color w:val="000000"/>
                <w:sz w:val="22"/>
                <w:szCs w:val="22"/>
              </w:rPr>
              <w:t>descriptions and/or explanations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  <w:r w:rsidRPr="00F80B7B">
              <w:rPr>
                <w:color w:val="000000"/>
                <w:sz w:val="22"/>
                <w:szCs w:val="22"/>
              </w:rPr>
              <w:t>Descriptions and/or explanations</w:t>
            </w:r>
            <w:r>
              <w:rPr>
                <w:color w:val="000000"/>
                <w:sz w:val="22"/>
                <w:szCs w:val="22"/>
              </w:rPr>
              <w:t xml:space="preserve"> accurate and thorough.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05C3EB" w14:textId="77777777" w:rsidR="00B4773B" w:rsidRDefault="00B4773B"/>
        </w:tc>
        <w:tc>
          <w:tcPr>
            <w:tcW w:w="0" w:type="auto"/>
            <w:shd w:val="clear" w:color="auto" w:fill="A6A6A6" w:themeFill="background1" w:themeFillShade="A6"/>
          </w:tcPr>
          <w:p w14:paraId="46BBFBF2" w14:textId="77777777" w:rsidR="00B4773B" w:rsidRDefault="00B4773B"/>
        </w:tc>
      </w:tr>
      <w:tr w:rsidR="00B4773B" w14:paraId="42ED3EBB" w14:textId="34BD5F09" w:rsidTr="00B4773B">
        <w:tc>
          <w:tcPr>
            <w:tcW w:w="0" w:type="auto"/>
          </w:tcPr>
          <w:p w14:paraId="422FAC94" w14:textId="77777777" w:rsidR="00B4773B" w:rsidRPr="003B71FB" w:rsidRDefault="00B4773B">
            <w:pPr>
              <w:rPr>
                <w:color w:val="000000"/>
                <w:sz w:val="22"/>
                <w:szCs w:val="22"/>
              </w:rPr>
            </w:pPr>
            <w:r w:rsidRPr="00F80B7B">
              <w:rPr>
                <w:i/>
                <w:iCs/>
                <w:color w:val="000000"/>
                <w:sz w:val="22"/>
                <w:szCs w:val="22"/>
              </w:rPr>
              <w:t>Objective B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80B7B">
              <w:rPr>
                <w:color w:val="000000"/>
                <w:sz w:val="22"/>
                <w:szCs w:val="22"/>
              </w:rPr>
              <w:t xml:space="preserve">Students will be able to </w:t>
            </w:r>
            <w:r w:rsidRPr="00F80B7B">
              <w:rPr>
                <w:sz w:val="22"/>
                <w:szCs w:val="22"/>
              </w:rPr>
              <w:t>demonstrate how concepts, ideas, values, artistic forms, and/or narratives differ across categories, e.g., space, time, gender, class, ideologies, etc.</w:t>
            </w:r>
          </w:p>
          <w:p w14:paraId="39FC7658" w14:textId="77777777" w:rsidR="00B4773B" w:rsidRDefault="00B4773B"/>
        </w:tc>
        <w:tc>
          <w:tcPr>
            <w:tcW w:w="0" w:type="auto"/>
          </w:tcPr>
          <w:p w14:paraId="2554D9E0" w14:textId="77777777" w:rsidR="00B4773B" w:rsidRPr="003B71FB" w:rsidRDefault="00B4773B">
            <w:pPr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>Does not identify an example</w:t>
            </w:r>
            <w:r>
              <w:rPr>
                <w:sz w:val="20"/>
                <w:szCs w:val="20"/>
              </w:rPr>
              <w:t xml:space="preserve"> </w:t>
            </w:r>
            <w:r w:rsidRPr="00F80B7B">
              <w:rPr>
                <w:color w:val="000000"/>
                <w:sz w:val="22"/>
                <w:szCs w:val="22"/>
              </w:rPr>
              <w:t xml:space="preserve">of </w:t>
            </w:r>
            <w:r w:rsidRPr="00F80B7B">
              <w:rPr>
                <w:sz w:val="22"/>
                <w:szCs w:val="22"/>
              </w:rPr>
              <w:t>concepts, ideas, etc. differing across categories</w:t>
            </w:r>
            <w:r w:rsidRPr="003B71F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33719ED" w14:textId="77777777" w:rsidR="00B4773B" w:rsidRDefault="00B4773B">
            <w:r w:rsidRPr="00F80B7B">
              <w:rPr>
                <w:color w:val="000000"/>
                <w:sz w:val="22"/>
                <w:szCs w:val="22"/>
              </w:rPr>
              <w:t xml:space="preserve">Identifies at least one example of </w:t>
            </w:r>
            <w:r w:rsidRPr="00F80B7B">
              <w:rPr>
                <w:sz w:val="22"/>
                <w:szCs w:val="22"/>
              </w:rPr>
              <w:t>concepts, ideas, etc. differing across categories.</w:t>
            </w:r>
          </w:p>
        </w:tc>
        <w:tc>
          <w:tcPr>
            <w:tcW w:w="0" w:type="auto"/>
          </w:tcPr>
          <w:p w14:paraId="33EA71BD" w14:textId="2A9C1BA7" w:rsidR="00B4773B" w:rsidRDefault="00B4773B">
            <w:r>
              <w:rPr>
                <w:color w:val="000000"/>
                <w:sz w:val="22"/>
                <w:szCs w:val="22"/>
              </w:rPr>
              <w:t>Identifies AND</w:t>
            </w:r>
            <w:r w:rsidRPr="00F80B7B">
              <w:rPr>
                <w:color w:val="000000"/>
                <w:sz w:val="22"/>
                <w:szCs w:val="22"/>
              </w:rPr>
              <w:t xml:space="preserve"> explains one or more examples of </w:t>
            </w:r>
            <w:r w:rsidRPr="00F80B7B">
              <w:rPr>
                <w:sz w:val="22"/>
                <w:szCs w:val="22"/>
              </w:rPr>
              <w:t>concepts, ideas, etc. differing across categories.</w:t>
            </w:r>
          </w:p>
        </w:tc>
        <w:tc>
          <w:tcPr>
            <w:tcW w:w="0" w:type="auto"/>
          </w:tcPr>
          <w:p w14:paraId="441A34EE" w14:textId="4EA77BB9" w:rsidR="00B4773B" w:rsidRPr="00F80B7B" w:rsidRDefault="00B4773B" w:rsidP="003B71FB">
            <w:pPr>
              <w:rPr>
                <w:sz w:val="22"/>
                <w:szCs w:val="22"/>
              </w:rPr>
            </w:pPr>
            <w:r w:rsidRPr="00F80B7B">
              <w:rPr>
                <w:sz w:val="22"/>
                <w:szCs w:val="22"/>
              </w:rPr>
              <w:t xml:space="preserve">Provides a sophisticated analysis of </w:t>
            </w:r>
            <w:r>
              <w:rPr>
                <w:sz w:val="22"/>
                <w:szCs w:val="22"/>
              </w:rPr>
              <w:t xml:space="preserve">multiple </w:t>
            </w:r>
            <w:r w:rsidRPr="00F80B7B">
              <w:rPr>
                <w:sz w:val="22"/>
                <w:szCs w:val="22"/>
              </w:rPr>
              <w:t>differences in concept</w:t>
            </w:r>
            <w:r>
              <w:rPr>
                <w:sz w:val="22"/>
                <w:szCs w:val="22"/>
              </w:rPr>
              <w:t>s</w:t>
            </w:r>
            <w:r w:rsidRPr="00F80B7B">
              <w:rPr>
                <w:sz w:val="22"/>
                <w:szCs w:val="22"/>
              </w:rPr>
              <w:t>, ideas, etc. across categories.</w:t>
            </w:r>
          </w:p>
          <w:p w14:paraId="3C6D5D10" w14:textId="77777777" w:rsidR="00B4773B" w:rsidRDefault="00B4773B"/>
        </w:tc>
        <w:tc>
          <w:tcPr>
            <w:tcW w:w="0" w:type="auto"/>
            <w:shd w:val="clear" w:color="auto" w:fill="D9D9D9" w:themeFill="background1" w:themeFillShade="D9"/>
          </w:tcPr>
          <w:p w14:paraId="4A97F70B" w14:textId="77777777" w:rsidR="00B4773B" w:rsidRDefault="00B4773B"/>
        </w:tc>
        <w:tc>
          <w:tcPr>
            <w:tcW w:w="0" w:type="auto"/>
            <w:shd w:val="clear" w:color="auto" w:fill="A6A6A6" w:themeFill="background1" w:themeFillShade="A6"/>
          </w:tcPr>
          <w:p w14:paraId="5FF3BA3A" w14:textId="77777777" w:rsidR="00B4773B" w:rsidRDefault="00B4773B"/>
        </w:tc>
      </w:tr>
      <w:tr w:rsidR="00C532C4" w14:paraId="65193099" w14:textId="243C3ABC" w:rsidTr="003933B7">
        <w:tc>
          <w:tcPr>
            <w:tcW w:w="0" w:type="auto"/>
            <w:gridSpan w:val="7"/>
          </w:tcPr>
          <w:p w14:paraId="1CEBF3B8" w14:textId="77777777" w:rsidR="00C532C4" w:rsidRDefault="00C532C4">
            <w:pPr>
              <w:rPr>
                <w:b/>
                <w:color w:val="000000"/>
                <w:sz w:val="22"/>
                <w:szCs w:val="22"/>
              </w:rPr>
            </w:pPr>
          </w:p>
          <w:p w14:paraId="22F18C46" w14:textId="77777777" w:rsidR="00C532C4" w:rsidRPr="003854FC" w:rsidRDefault="00C532C4">
            <w:pPr>
              <w:rPr>
                <w:b/>
                <w:sz w:val="22"/>
                <w:szCs w:val="22"/>
              </w:rPr>
            </w:pPr>
            <w:r w:rsidRPr="003854FC">
              <w:rPr>
                <w:b/>
                <w:color w:val="000000"/>
                <w:sz w:val="22"/>
                <w:szCs w:val="22"/>
              </w:rPr>
              <w:t xml:space="preserve">Goal 2. Students will understand how disciplines in the Arts and Humanities approach the analysis and interpretation of </w:t>
            </w:r>
            <w:r w:rsidRPr="003854FC">
              <w:rPr>
                <w:b/>
                <w:sz w:val="22"/>
                <w:szCs w:val="22"/>
              </w:rPr>
              <w:t>concepts, ideas, values, artistic forms, and/or narratives.</w:t>
            </w:r>
          </w:p>
          <w:p w14:paraId="35A5F4D8" w14:textId="77777777" w:rsidR="00C532C4" w:rsidRDefault="00C532C4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4773B" w14:paraId="26008808" w14:textId="3AAEE54D" w:rsidTr="00C532C4">
        <w:trPr>
          <w:trHeight w:val="1340"/>
        </w:trPr>
        <w:tc>
          <w:tcPr>
            <w:tcW w:w="0" w:type="auto"/>
          </w:tcPr>
          <w:p w14:paraId="126A37C3" w14:textId="77777777" w:rsidR="00B4773B" w:rsidRDefault="00B4773B">
            <w:r w:rsidRPr="00BB7A13">
              <w:rPr>
                <w:i/>
                <w:color w:val="000000"/>
                <w:sz w:val="22"/>
                <w:szCs w:val="22"/>
              </w:rPr>
              <w:t>Objective</w:t>
            </w:r>
            <w:r w:rsidRPr="00BB7A13">
              <w:rPr>
                <w:color w:val="000000"/>
                <w:sz w:val="22"/>
                <w:szCs w:val="22"/>
              </w:rPr>
              <w:t xml:space="preserve"> Students will be able to make use of the basic c</w:t>
            </w:r>
            <w:r>
              <w:rPr>
                <w:color w:val="000000"/>
                <w:sz w:val="22"/>
                <w:szCs w:val="22"/>
              </w:rPr>
              <w:t>oncepts, methods, and/or terms</w:t>
            </w:r>
            <w:r w:rsidRPr="00BB7A13">
              <w:rPr>
                <w:color w:val="000000"/>
                <w:sz w:val="22"/>
                <w:szCs w:val="22"/>
              </w:rPr>
              <w:t xml:space="preserve"> that are appropriate to the discipline</w:t>
            </w:r>
          </w:p>
        </w:tc>
        <w:tc>
          <w:tcPr>
            <w:tcW w:w="0" w:type="auto"/>
          </w:tcPr>
          <w:p w14:paraId="0FE9EB4A" w14:textId="77777777" w:rsidR="00B4773B" w:rsidRPr="003B71FB" w:rsidRDefault="00B4773B">
            <w:pPr>
              <w:rPr>
                <w:sz w:val="20"/>
                <w:szCs w:val="20"/>
              </w:rPr>
            </w:pPr>
            <w:r w:rsidRPr="003B71FB">
              <w:rPr>
                <w:sz w:val="20"/>
                <w:szCs w:val="20"/>
              </w:rPr>
              <w:t xml:space="preserve">Does not make use of </w:t>
            </w:r>
            <w:r w:rsidRPr="003B71FB">
              <w:rPr>
                <w:color w:val="000000"/>
                <w:sz w:val="20"/>
                <w:szCs w:val="20"/>
              </w:rPr>
              <w:t>appropriate concepts, methods, or terms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BF4393F" w14:textId="77777777" w:rsidR="00B4773B" w:rsidRDefault="00B4773B">
            <w:r>
              <w:rPr>
                <w:color w:val="000000"/>
                <w:sz w:val="22"/>
                <w:szCs w:val="22"/>
              </w:rPr>
              <w:t>Makes use of some appropriate concepts, methods, and/or terms, but may use them incorrectly.</w:t>
            </w:r>
          </w:p>
        </w:tc>
        <w:tc>
          <w:tcPr>
            <w:tcW w:w="0" w:type="auto"/>
          </w:tcPr>
          <w:p w14:paraId="0344E4AE" w14:textId="6D6E5F83" w:rsidR="00B4773B" w:rsidRDefault="00B4773B" w:rsidP="000135BA">
            <w:r>
              <w:rPr>
                <w:color w:val="000000"/>
                <w:sz w:val="22"/>
                <w:szCs w:val="22"/>
              </w:rPr>
              <w:t>Makes correct use of appropriate concepts, methods, and/or terms.</w:t>
            </w:r>
          </w:p>
        </w:tc>
        <w:tc>
          <w:tcPr>
            <w:tcW w:w="0" w:type="auto"/>
          </w:tcPr>
          <w:p w14:paraId="0505A2EF" w14:textId="6BEF16F6" w:rsidR="00B4773B" w:rsidRDefault="00B4773B">
            <w:r>
              <w:rPr>
                <w:color w:val="000000"/>
                <w:sz w:val="22"/>
                <w:szCs w:val="22"/>
              </w:rPr>
              <w:t xml:space="preserve">Makes </w:t>
            </w:r>
            <w:r w:rsidRPr="00120291">
              <w:rPr>
                <w:color w:val="000000"/>
                <w:sz w:val="22"/>
                <w:szCs w:val="22"/>
              </w:rPr>
              <w:t xml:space="preserve">sophisticated use of </w:t>
            </w:r>
            <w:r>
              <w:rPr>
                <w:color w:val="000000"/>
                <w:sz w:val="22"/>
                <w:szCs w:val="22"/>
              </w:rPr>
              <w:t xml:space="preserve">multiple </w:t>
            </w:r>
            <w:r w:rsidRPr="00120291">
              <w:rPr>
                <w:color w:val="000000"/>
                <w:sz w:val="22"/>
                <w:szCs w:val="22"/>
              </w:rPr>
              <w:t>appropriate concepts, methods, and/or terms.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485563" w14:textId="77777777" w:rsidR="00B4773B" w:rsidRDefault="00B4773B"/>
        </w:tc>
        <w:tc>
          <w:tcPr>
            <w:tcW w:w="0" w:type="auto"/>
            <w:vMerge w:val="restart"/>
            <w:shd w:val="clear" w:color="auto" w:fill="A6A6A6" w:themeFill="background1" w:themeFillShade="A6"/>
          </w:tcPr>
          <w:p w14:paraId="629F84DA" w14:textId="77777777" w:rsidR="00B4773B" w:rsidRDefault="00B4773B"/>
        </w:tc>
      </w:tr>
      <w:tr w:rsidR="00B4773B" w14:paraId="27FEFBCC" w14:textId="77777777" w:rsidTr="00B4773B">
        <w:tc>
          <w:tcPr>
            <w:tcW w:w="0" w:type="auto"/>
            <w:gridSpan w:val="6"/>
            <w:shd w:val="clear" w:color="auto" w:fill="D9D9D9" w:themeFill="background1" w:themeFillShade="D9"/>
          </w:tcPr>
          <w:p w14:paraId="6F0F33D7" w14:textId="7C4A98C4" w:rsidR="00B4773B" w:rsidRPr="00B4773B" w:rsidRDefault="00B4773B" w:rsidP="00B4773B">
            <w:pPr>
              <w:jc w:val="right"/>
              <w:rPr>
                <w:sz w:val="22"/>
                <w:szCs w:val="22"/>
              </w:rPr>
            </w:pPr>
            <w:r w:rsidRPr="00B4773B">
              <w:rPr>
                <w:sz w:val="22"/>
                <w:szCs w:val="22"/>
              </w:rPr>
              <w:t>N/A is used when the objective was not part of the original assignment</w:t>
            </w:r>
            <w:r w:rsidR="00EB2A45">
              <w:rPr>
                <w:sz w:val="22"/>
                <w:szCs w:val="22"/>
              </w:rPr>
              <w:t xml:space="preserve">. It is </w:t>
            </w:r>
            <w:r w:rsidR="00C532C4">
              <w:rPr>
                <w:sz w:val="22"/>
                <w:szCs w:val="22"/>
              </w:rPr>
              <w:t>recorded</w:t>
            </w:r>
            <w:r w:rsidR="00EB2A45">
              <w:rPr>
                <w:sz w:val="22"/>
                <w:szCs w:val="22"/>
              </w:rPr>
              <w:t xml:space="preserve"> once for the assignment, not for individual students.  </w:t>
            </w:r>
          </w:p>
        </w:tc>
        <w:tc>
          <w:tcPr>
            <w:tcW w:w="0" w:type="auto"/>
            <w:vMerge/>
          </w:tcPr>
          <w:p w14:paraId="3544B5CB" w14:textId="77777777" w:rsidR="00B4773B" w:rsidRPr="00B4773B" w:rsidRDefault="00B4773B">
            <w:pPr>
              <w:rPr>
                <w:sz w:val="22"/>
                <w:szCs w:val="22"/>
              </w:rPr>
            </w:pPr>
          </w:p>
        </w:tc>
      </w:tr>
      <w:tr w:rsidR="00B4773B" w14:paraId="74A0725D" w14:textId="77777777" w:rsidTr="00B4773B">
        <w:tc>
          <w:tcPr>
            <w:tcW w:w="0" w:type="auto"/>
            <w:gridSpan w:val="7"/>
            <w:shd w:val="clear" w:color="auto" w:fill="A6A6A6" w:themeFill="background1" w:themeFillShade="A6"/>
          </w:tcPr>
          <w:p w14:paraId="743D7438" w14:textId="2A07C0C1" w:rsidR="00B4773B" w:rsidRPr="00B4773B" w:rsidRDefault="00B4773B" w:rsidP="00B4773B">
            <w:pPr>
              <w:jc w:val="right"/>
              <w:rPr>
                <w:sz w:val="22"/>
                <w:szCs w:val="22"/>
              </w:rPr>
            </w:pPr>
            <w:r w:rsidRPr="00B4773B">
              <w:rPr>
                <w:sz w:val="22"/>
                <w:szCs w:val="22"/>
              </w:rPr>
              <w:t>N/S is to be used to account for students who did not submit the assignment(s) on which the assessment is based</w:t>
            </w:r>
            <w:r w:rsidR="00111E77">
              <w:rPr>
                <w:sz w:val="22"/>
                <w:szCs w:val="22"/>
              </w:rPr>
              <w:t>.</w:t>
            </w:r>
          </w:p>
        </w:tc>
      </w:tr>
    </w:tbl>
    <w:p w14:paraId="32E80E39" w14:textId="77777777" w:rsidR="00D75B16" w:rsidRDefault="00D75B16"/>
    <w:sectPr w:rsidR="00D75B16" w:rsidSect="0067303C">
      <w:headerReference w:type="default" r:id="rId7"/>
      <w:footerReference w:type="even" r:id="rId8"/>
      <w:pgSz w:w="15840" w:h="12240" w:orient="landscape"/>
      <w:pgMar w:top="1800" w:right="1440" w:bottom="1800" w:left="1440" w:header="1008" w:footer="2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8859" w14:textId="77777777" w:rsidR="00506AFC" w:rsidRDefault="00506AFC" w:rsidP="001B4271">
      <w:r>
        <w:separator/>
      </w:r>
    </w:p>
  </w:endnote>
  <w:endnote w:type="continuationSeparator" w:id="0">
    <w:p w14:paraId="30462E97" w14:textId="77777777" w:rsidR="00506AFC" w:rsidRDefault="00506AFC" w:rsidP="001B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AC67" w14:textId="79A99084" w:rsidR="00BA05A4" w:rsidRDefault="003933B7">
    <w:pPr>
      <w:pStyle w:val="Footer"/>
    </w:pPr>
    <w:sdt>
      <w:sdtPr>
        <w:id w:val="969400743"/>
        <w:placeholder>
          <w:docPart w:val="34B7CD63E17F5846AEBFC890BE8A7D81"/>
        </w:placeholder>
        <w:temporary/>
        <w:showingPlcHdr/>
      </w:sdtPr>
      <w:sdtContent>
        <w:r w:rsidR="00BA05A4">
          <w:t>[Type text]</w:t>
        </w:r>
      </w:sdtContent>
    </w:sdt>
    <w:r w:rsidR="00BA05A4">
      <w:ptab w:relativeTo="margin" w:alignment="center" w:leader="none"/>
    </w:r>
    <w:sdt>
      <w:sdtPr>
        <w:id w:val="969400748"/>
        <w:placeholder>
          <w:docPart w:val="9BDDC3048C1BCC48B138069C88B2529E"/>
        </w:placeholder>
        <w:temporary/>
        <w:showingPlcHdr/>
      </w:sdtPr>
      <w:sdtContent>
        <w:r w:rsidR="00BA05A4">
          <w:t>[Type text]</w:t>
        </w:r>
      </w:sdtContent>
    </w:sdt>
    <w:r w:rsidR="00BA05A4">
      <w:ptab w:relativeTo="margin" w:alignment="right" w:leader="none"/>
    </w:r>
    <w:sdt>
      <w:sdtPr>
        <w:id w:val="969400753"/>
        <w:placeholder>
          <w:docPart w:val="54AEF1D6BE261941A6990C5A539B4724"/>
        </w:placeholder>
        <w:temporary/>
        <w:showingPlcHdr/>
      </w:sdtPr>
      <w:sdtContent>
        <w:r w:rsidR="00BA05A4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9BC1" w14:textId="77777777" w:rsidR="00506AFC" w:rsidRDefault="00506AFC" w:rsidP="001B4271">
      <w:r>
        <w:separator/>
      </w:r>
    </w:p>
  </w:footnote>
  <w:footnote w:type="continuationSeparator" w:id="0">
    <w:p w14:paraId="0466CC99" w14:textId="77777777" w:rsidR="00506AFC" w:rsidRDefault="00506AFC" w:rsidP="001B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D77" w14:textId="77777777" w:rsidR="001B4271" w:rsidRPr="001B4271" w:rsidRDefault="001B4271" w:rsidP="001B4271">
    <w:pPr>
      <w:pStyle w:val="Header"/>
      <w:jc w:val="center"/>
      <w:rPr>
        <w:sz w:val="28"/>
        <w:szCs w:val="28"/>
      </w:rPr>
    </w:pPr>
    <w:r w:rsidRPr="001B4271">
      <w:rPr>
        <w:sz w:val="28"/>
        <w:szCs w:val="28"/>
      </w:rPr>
      <w:t>Rubric for Arts and Humanities General Education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FB"/>
    <w:rsid w:val="000135BA"/>
    <w:rsid w:val="000C7659"/>
    <w:rsid w:val="00111E77"/>
    <w:rsid w:val="00147FED"/>
    <w:rsid w:val="00165898"/>
    <w:rsid w:val="001B4271"/>
    <w:rsid w:val="003854FC"/>
    <w:rsid w:val="003933B7"/>
    <w:rsid w:val="003B71FB"/>
    <w:rsid w:val="00452A69"/>
    <w:rsid w:val="00506AFC"/>
    <w:rsid w:val="005C60B0"/>
    <w:rsid w:val="006013F3"/>
    <w:rsid w:val="0067303C"/>
    <w:rsid w:val="00B4773B"/>
    <w:rsid w:val="00BA05A4"/>
    <w:rsid w:val="00C532C4"/>
    <w:rsid w:val="00D75B16"/>
    <w:rsid w:val="00EB2A45"/>
    <w:rsid w:val="00FB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296015"/>
  <w15:docId w15:val="{EC70F994-08B0-A440-9F9E-4B9742F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B7CD63E17F5846AEBFC890BE8A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F441-2C98-2D48-9D49-D7AB4476104A}"/>
      </w:docPartPr>
      <w:docPartBody>
        <w:p w:rsidR="00673920" w:rsidRDefault="002B51C7" w:rsidP="002B51C7">
          <w:pPr>
            <w:pStyle w:val="34B7CD63E17F5846AEBFC890BE8A7D81"/>
          </w:pPr>
          <w:r>
            <w:t>[Type text]</w:t>
          </w:r>
        </w:p>
      </w:docPartBody>
    </w:docPart>
    <w:docPart>
      <w:docPartPr>
        <w:name w:val="9BDDC3048C1BCC48B138069C88B25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93FA-F756-D847-ABA7-557985148C6A}"/>
      </w:docPartPr>
      <w:docPartBody>
        <w:p w:rsidR="00673920" w:rsidRDefault="002B51C7" w:rsidP="002B51C7">
          <w:pPr>
            <w:pStyle w:val="9BDDC3048C1BCC48B138069C88B2529E"/>
          </w:pPr>
          <w:r>
            <w:t>[Type text]</w:t>
          </w:r>
        </w:p>
      </w:docPartBody>
    </w:docPart>
    <w:docPart>
      <w:docPartPr>
        <w:name w:val="54AEF1D6BE261941A6990C5A539B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01F2-4009-804A-8A29-A2E2811418A5}"/>
      </w:docPartPr>
      <w:docPartBody>
        <w:p w:rsidR="00673920" w:rsidRDefault="002B51C7" w:rsidP="002B51C7">
          <w:pPr>
            <w:pStyle w:val="54AEF1D6BE261941A6990C5A539B47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1C7"/>
    <w:rsid w:val="002B51C7"/>
    <w:rsid w:val="00391F0D"/>
    <w:rsid w:val="00673920"/>
    <w:rsid w:val="009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B7CD63E17F5846AEBFC890BE8A7D81">
    <w:name w:val="34B7CD63E17F5846AEBFC890BE8A7D81"/>
    <w:rsid w:val="002B51C7"/>
  </w:style>
  <w:style w:type="paragraph" w:customStyle="1" w:styleId="9BDDC3048C1BCC48B138069C88B2529E">
    <w:name w:val="9BDDC3048C1BCC48B138069C88B2529E"/>
    <w:rsid w:val="002B51C7"/>
  </w:style>
  <w:style w:type="paragraph" w:customStyle="1" w:styleId="54AEF1D6BE261941A6990C5A539B4724">
    <w:name w:val="54AEF1D6BE261941A6990C5A539B4724"/>
    <w:rsid w:val="002B5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ECA53B-A484-BB4E-9C20-72563C2D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1</cp:revision>
  <dcterms:created xsi:type="dcterms:W3CDTF">2018-10-04T18:34:00Z</dcterms:created>
  <dcterms:modified xsi:type="dcterms:W3CDTF">2022-01-10T19:45:00Z</dcterms:modified>
</cp:coreProperties>
</file>