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AF7C" w14:textId="7BEDB793" w:rsidR="007720A8" w:rsidRPr="007720A8" w:rsidRDefault="007720A8" w:rsidP="007720A8">
      <w:pPr>
        <w:pStyle w:val="NormalWeb"/>
        <w:shd w:val="clear" w:color="auto" w:fill="FFFFFF"/>
        <w:spacing w:before="180" w:beforeAutospacing="0" w:after="0" w:afterAutospacing="0"/>
        <w:rPr>
          <w:rFonts w:ascii="Gothic A1 Medium" w:eastAsia="Gothic A1 Medium" w:hAnsi="Gothic A1 Medium"/>
        </w:rPr>
      </w:pPr>
      <w:r w:rsidRPr="007720A8">
        <w:rPr>
          <w:rFonts w:ascii="Gothic A1 Medium" w:eastAsia="Gothic A1 Medium" w:hAnsi="Gothic A1 Medium"/>
          <w:b/>
          <w:bCs/>
          <w:color w:val="172B4D"/>
          <w:sz w:val="20"/>
          <w:szCs w:val="20"/>
        </w:rPr>
        <w:t>Cleveland State University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 is pleased to announce that </w:t>
      </w:r>
      <w:r w:rsidR="007150F0">
        <w:rPr>
          <w:rFonts w:ascii="Gothic A1 Medium" w:eastAsia="Gothic A1 Medium" w:hAnsi="Gothic A1 Medium"/>
          <w:color w:val="172B4D"/>
          <w:sz w:val="20"/>
          <w:szCs w:val="20"/>
        </w:rPr>
        <w:t xml:space="preserve">all </w:t>
      </w:r>
      <w:r w:rsidR="00245DF6">
        <w:rPr>
          <w:rFonts w:ascii="Gothic A1 Medium" w:eastAsia="Gothic A1 Medium" w:hAnsi="Gothic A1 Medium"/>
          <w:color w:val="172B4D"/>
          <w:sz w:val="20"/>
          <w:szCs w:val="20"/>
        </w:rPr>
        <w:t>C</w:t>
      </w:r>
      <w:r w:rsidR="007150F0">
        <w:rPr>
          <w:rFonts w:ascii="Gothic A1 Medium" w:eastAsia="Gothic A1 Medium" w:hAnsi="Gothic A1 Medium"/>
          <w:color w:val="172B4D"/>
          <w:sz w:val="20"/>
          <w:szCs w:val="20"/>
        </w:rPr>
        <w:t xml:space="preserve">onstruction 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bidding will be transitioned to the Bid Express® service at</w:t>
      </w:r>
      <w:hyperlink r:id="rId5" w:history="1">
        <w:r w:rsidRPr="007720A8">
          <w:rPr>
            <w:rStyle w:val="Hyperlink"/>
            <w:rFonts w:ascii="Gothic A1 Medium" w:eastAsia="Gothic A1 Medium" w:hAnsi="Gothic A1 Medium" w:hint="eastAsia"/>
            <w:color w:val="1155CC"/>
            <w:sz w:val="20"/>
            <w:szCs w:val="20"/>
          </w:rPr>
          <w:t xml:space="preserve"> www.bidexpress.com</w:t>
        </w:r>
      </w:hyperlink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 as of </w:t>
      </w:r>
      <w:r w:rsidR="00245DF6">
        <w:rPr>
          <w:rFonts w:ascii="Gothic A1 Medium" w:eastAsia="Gothic A1 Medium" w:hAnsi="Gothic A1 Medium"/>
          <w:color w:val="172B4D"/>
          <w:sz w:val="20"/>
          <w:szCs w:val="20"/>
        </w:rPr>
        <w:t>12/4/2023</w:t>
      </w:r>
      <w:r w:rsidR="00B44414">
        <w:rPr>
          <w:rFonts w:ascii="Gothic A1 Medium" w:eastAsia="Gothic A1 Medium" w:hAnsi="Gothic A1 Medium"/>
          <w:color w:val="172B4D"/>
          <w:sz w:val="20"/>
          <w:szCs w:val="20"/>
        </w:rPr>
        <w:t>.</w:t>
      </w:r>
    </w:p>
    <w:p w14:paraId="3E2FD7B4" w14:textId="77777777" w:rsidR="007720A8" w:rsidRPr="007720A8" w:rsidRDefault="007720A8" w:rsidP="007720A8">
      <w:pPr>
        <w:pStyle w:val="NormalWeb"/>
        <w:shd w:val="clear" w:color="auto" w:fill="FFFFFF"/>
        <w:spacing w:before="0" w:beforeAutospacing="0" w:after="0" w:afterAutospacing="0"/>
        <w:rPr>
          <w:rFonts w:ascii="Gothic A1 Medium" w:eastAsia="Gothic A1 Medium" w:hAnsi="Gothic A1 Medium"/>
        </w:rPr>
      </w:pP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Electronic bid submission: </w:t>
      </w:r>
    </w:p>
    <w:p w14:paraId="4C72DBF2" w14:textId="77777777" w:rsidR="007720A8" w:rsidRPr="007720A8" w:rsidRDefault="007720A8" w:rsidP="007720A8">
      <w:pPr>
        <w:pStyle w:val="NormalWeb"/>
        <w:numPr>
          <w:ilvl w:val="0"/>
          <w:numId w:val="1"/>
        </w:numPr>
        <w:shd w:val="clear" w:color="auto" w:fill="FFFFFF"/>
        <w:spacing w:before="320" w:beforeAutospacing="0" w:after="0" w:afterAutospacing="0"/>
        <w:textAlignment w:val="baseline"/>
        <w:rPr>
          <w:rFonts w:ascii="Gothic A1 Medium" w:eastAsia="Gothic A1 Medium" w:hAnsi="Gothic A1 Medium"/>
          <w:color w:val="172B4D"/>
          <w:sz w:val="20"/>
          <w:szCs w:val="20"/>
        </w:rPr>
      </w:pP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allows for </w:t>
      </w:r>
      <w:proofErr w:type="gramStart"/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digitally-signed</w:t>
      </w:r>
      <w:proofErr w:type="gramEnd"/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 bids</w:t>
      </w:r>
    </w:p>
    <w:p w14:paraId="6D6CBEA9" w14:textId="77777777" w:rsidR="007720A8" w:rsidRPr="007720A8" w:rsidRDefault="007720A8" w:rsidP="007720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othic A1 Medium" w:eastAsia="Gothic A1 Medium" w:hAnsi="Gothic A1 Medium"/>
          <w:color w:val="172B4D"/>
          <w:sz w:val="20"/>
          <w:szCs w:val="20"/>
        </w:rPr>
      </w:pP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eliminates costs for hand and hired delivery of bid </w:t>
      </w:r>
      <w:proofErr w:type="gramStart"/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packages</w:t>
      </w:r>
      <w:proofErr w:type="gramEnd"/>
    </w:p>
    <w:p w14:paraId="7FDB3ADF" w14:textId="77777777" w:rsidR="007720A8" w:rsidRPr="007720A8" w:rsidRDefault="007720A8" w:rsidP="007720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othic A1 Medium" w:eastAsia="Gothic A1 Medium" w:hAnsi="Gothic A1 Medium"/>
          <w:color w:val="172B4D"/>
          <w:sz w:val="20"/>
          <w:szCs w:val="20"/>
        </w:rPr>
      </w:pP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provides error checking and alerts to omissions before </w:t>
      </w:r>
      <w:proofErr w:type="gramStart"/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submission</w:t>
      </w:r>
      <w:proofErr w:type="gramEnd"/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 </w:t>
      </w:r>
    </w:p>
    <w:p w14:paraId="186E895B" w14:textId="77777777" w:rsidR="007720A8" w:rsidRPr="007720A8" w:rsidRDefault="007720A8" w:rsidP="007720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othic A1 Medium" w:eastAsia="Gothic A1 Medium" w:hAnsi="Gothic A1 Medium"/>
          <w:color w:val="172B4D"/>
          <w:sz w:val="20"/>
          <w:szCs w:val="20"/>
        </w:rPr>
      </w:pP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easily accommodates last-minute changes and price </w:t>
      </w:r>
      <w:proofErr w:type="gramStart"/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cuts</w:t>
      </w:r>
      <w:proofErr w:type="gramEnd"/>
    </w:p>
    <w:p w14:paraId="639823C6" w14:textId="77777777" w:rsidR="007720A8" w:rsidRPr="007720A8" w:rsidRDefault="007720A8" w:rsidP="007720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othic A1 Medium" w:eastAsia="Gothic A1 Medium" w:hAnsi="Gothic A1 Medium"/>
          <w:color w:val="172B4D"/>
          <w:sz w:val="20"/>
          <w:szCs w:val="20"/>
        </w:rPr>
      </w:pP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automates email notifications to alert vendors of solicitation postings and solicitation </w:t>
      </w:r>
      <w:proofErr w:type="gramStart"/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changes</w:t>
      </w:r>
      <w:proofErr w:type="gramEnd"/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 </w:t>
      </w:r>
    </w:p>
    <w:p w14:paraId="766A81A2" w14:textId="77777777" w:rsidR="007720A8" w:rsidRPr="007720A8" w:rsidRDefault="007720A8" w:rsidP="007720A8">
      <w:pPr>
        <w:pStyle w:val="NormalWeb"/>
        <w:shd w:val="clear" w:color="auto" w:fill="FFFFFF"/>
        <w:spacing w:before="180" w:beforeAutospacing="0" w:after="0" w:afterAutospacing="0"/>
        <w:rPr>
          <w:rFonts w:ascii="Gothic A1 Medium" w:eastAsia="Gothic A1 Medium" w:hAnsi="Gothic A1 Medium"/>
          <w:color w:val="172B4D"/>
          <w:sz w:val="20"/>
          <w:szCs w:val="20"/>
        </w:rPr>
      </w:pPr>
      <w:r w:rsidRPr="007720A8">
        <w:rPr>
          <w:rFonts w:ascii="Gothic A1 Medium" w:eastAsia="Gothic A1 Medium" w:hAnsi="Gothic A1 Medium"/>
          <w:color w:val="172B4D"/>
          <w:sz w:val="20"/>
          <w:szCs w:val="20"/>
        </w:rPr>
        <w:t>Please note that y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ou must register for a FREE vendor account to use the Bid Express service</w:t>
      </w:r>
      <w:r w:rsidRPr="007720A8">
        <w:rPr>
          <w:rFonts w:ascii="Gothic A1 Medium" w:eastAsia="Gothic A1 Medium" w:hAnsi="Gothic A1 Medium"/>
          <w:color w:val="172B4D"/>
          <w:sz w:val="20"/>
          <w:szCs w:val="20"/>
        </w:rPr>
        <w:t xml:space="preserve"> and that Cleveland State University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 has </w:t>
      </w:r>
      <w:r w:rsidRPr="007720A8">
        <w:rPr>
          <w:rFonts w:ascii="Gothic A1 Medium" w:eastAsia="Gothic A1 Medium" w:hAnsi="Gothic A1 Medium"/>
          <w:color w:val="172B4D"/>
          <w:sz w:val="20"/>
          <w:szCs w:val="20"/>
        </w:rPr>
        <w:t xml:space="preserve">implemented with Infotech Digital ID bidding. 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 </w:t>
      </w:r>
    </w:p>
    <w:p w14:paraId="1E79C530" w14:textId="77777777" w:rsidR="007720A8" w:rsidRPr="007720A8" w:rsidRDefault="007720A8" w:rsidP="007720A8">
      <w:pPr>
        <w:pStyle w:val="NormalWeb"/>
        <w:numPr>
          <w:ilvl w:val="0"/>
          <w:numId w:val="3"/>
        </w:numPr>
        <w:shd w:val="clear" w:color="auto" w:fill="FFFFFF"/>
        <w:spacing w:before="180" w:beforeAutospacing="0" w:after="0" w:afterAutospacing="0"/>
        <w:rPr>
          <w:rFonts w:ascii="Gothic A1 Medium" w:eastAsia="Gothic A1 Medium" w:hAnsi="Gothic A1 Medium"/>
          <w:color w:val="172B4D"/>
          <w:sz w:val="20"/>
          <w:szCs w:val="20"/>
        </w:rPr>
      </w:pP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To set up to bid electronically to </w:t>
      </w:r>
      <w:r w:rsidRPr="007720A8">
        <w:rPr>
          <w:rFonts w:ascii="Gothic A1 Medium" w:eastAsia="Gothic A1 Medium" w:hAnsi="Gothic A1 Medium"/>
          <w:color w:val="172B4D"/>
          <w:sz w:val="20"/>
          <w:szCs w:val="20"/>
        </w:rPr>
        <w:t xml:space="preserve">Cleveland State University, 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please reference </w:t>
      </w:r>
      <w:hyperlink r:id="rId6" w:history="1">
        <w:r w:rsidRPr="007720A8">
          <w:rPr>
            <w:rStyle w:val="Hyperlink"/>
            <w:rFonts w:ascii="Gothic A1 Medium" w:eastAsia="Gothic A1 Medium" w:hAnsi="Gothic A1 Medium" w:hint="eastAsia"/>
            <w:sz w:val="20"/>
            <w:szCs w:val="20"/>
          </w:rPr>
          <w:t>the following Knowledge Center resource</w:t>
        </w:r>
        <w:r w:rsidRPr="007720A8">
          <w:rPr>
            <w:rStyle w:val="Hyperlink"/>
            <w:rFonts w:ascii="Gothic A1 Medium" w:eastAsia="Gothic A1 Medium" w:hAnsi="Gothic A1 Medium"/>
            <w:sz w:val="20"/>
            <w:szCs w:val="20"/>
          </w:rPr>
          <w:t>.</w:t>
        </w:r>
      </w:hyperlink>
      <w:r w:rsidRPr="007720A8">
        <w:rPr>
          <w:rFonts w:ascii="Gothic A1 Medium" w:eastAsia="Gothic A1 Medium" w:hAnsi="Gothic A1 Medium"/>
        </w:rPr>
        <w:t xml:space="preserve"> 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Th</w:t>
      </w:r>
      <w:r w:rsidRPr="007720A8">
        <w:rPr>
          <w:rFonts w:ascii="Gothic A1 Medium" w:eastAsia="Gothic A1 Medium" w:hAnsi="Gothic A1 Medium"/>
          <w:color w:val="172B4D"/>
          <w:sz w:val="20"/>
          <w:szCs w:val="20"/>
        </w:rPr>
        <w:t xml:space="preserve">e process for applying for a Digital ID 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should be completed far in advance to bidding. The service’s application process </w:t>
      </w:r>
      <w:r w:rsidRPr="007720A8">
        <w:rPr>
          <w:rFonts w:ascii="Gothic A1 Medium" w:eastAsia="Gothic A1 Medium" w:hAnsi="Gothic A1 Medium"/>
          <w:color w:val="172B4D"/>
          <w:sz w:val="20"/>
          <w:szCs w:val="20"/>
        </w:rPr>
        <w:t xml:space="preserve">recommends </w:t>
      </w:r>
      <w:r w:rsidRPr="007720A8">
        <w:rPr>
          <w:rFonts w:ascii="Gothic A1 Medium" w:eastAsia="Gothic A1 Medium" w:hAnsi="Gothic A1 Medium"/>
          <w:b/>
          <w:bCs/>
          <w:color w:val="172B4D"/>
          <w:sz w:val="20"/>
          <w:szCs w:val="20"/>
        </w:rPr>
        <w:t>seven</w:t>
      </w:r>
      <w:r w:rsidRPr="007720A8">
        <w:rPr>
          <w:rFonts w:ascii="Gothic A1 Medium" w:eastAsia="Gothic A1 Medium" w:hAnsi="Gothic A1 Medium" w:hint="eastAsia"/>
          <w:b/>
          <w:bCs/>
          <w:color w:val="172B4D"/>
          <w:sz w:val="20"/>
          <w:szCs w:val="20"/>
        </w:rPr>
        <w:t xml:space="preserve"> business days prior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. </w:t>
      </w:r>
    </w:p>
    <w:p w14:paraId="012D39B3" w14:textId="77777777" w:rsidR="007720A8" w:rsidRPr="007720A8" w:rsidRDefault="007720A8" w:rsidP="007720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othic A1 Medium" w:eastAsia="Gothic A1 Medium" w:hAnsi="Gothic A1 Medium"/>
        </w:rPr>
      </w:pP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To</w:t>
      </w:r>
      <w:r w:rsidRPr="007720A8">
        <w:rPr>
          <w:rFonts w:ascii="Gothic A1 Medium" w:eastAsia="Gothic A1 Medium" w:hAnsi="Gothic A1 Medium"/>
          <w:color w:val="172B4D"/>
          <w:sz w:val="20"/>
          <w:szCs w:val="20"/>
        </w:rPr>
        <w:t xml:space="preserve"> submit bids electronically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, vendors will be required to pay per solicitation or obtain a Monthly Subscription with the service (</w:t>
      </w:r>
      <w:hyperlink r:id="rId7" w:history="1">
        <w:r w:rsidRPr="007720A8">
          <w:rPr>
            <w:rStyle w:val="Hyperlink"/>
            <w:rFonts w:ascii="Gothic A1 Medium" w:eastAsia="Gothic A1 Medium" w:hAnsi="Gothic A1 Medium" w:hint="eastAsia"/>
            <w:b/>
            <w:bCs/>
            <w:color w:val="1155CC"/>
            <w:sz w:val="20"/>
            <w:szCs w:val="20"/>
          </w:rPr>
          <w:t>see Fee Schedule here</w:t>
        </w:r>
      </w:hyperlink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>).</w:t>
      </w:r>
    </w:p>
    <w:p w14:paraId="2EBE3FE2" w14:textId="68149980" w:rsidR="007720A8" w:rsidRPr="007720A8" w:rsidRDefault="007720A8" w:rsidP="007720A8">
      <w:pPr>
        <w:pStyle w:val="NormalWeb"/>
        <w:shd w:val="clear" w:color="auto" w:fill="FFFFFF"/>
        <w:spacing w:before="180" w:beforeAutospacing="0" w:after="0" w:afterAutospacing="0"/>
        <w:rPr>
          <w:rFonts w:ascii="Gothic A1 Medium" w:eastAsia="Gothic A1 Medium" w:hAnsi="Gothic A1 Medium"/>
          <w:color w:val="172B4D"/>
          <w:sz w:val="20"/>
          <w:szCs w:val="20"/>
        </w:rPr>
      </w:pP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Please call </w:t>
      </w:r>
      <w:r w:rsidRPr="007720A8">
        <w:rPr>
          <w:rFonts w:ascii="Gothic A1 Medium" w:eastAsia="Gothic A1 Medium" w:hAnsi="Gothic A1 Medium"/>
          <w:color w:val="172B4D"/>
          <w:sz w:val="20"/>
          <w:szCs w:val="20"/>
        </w:rPr>
        <w:t>the service’s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 Technical Success team at 888-352-2439, available Monday - Friday from 7:00 am – 8:00 pm (ET) if you need additional assistance. You can also email the</w:t>
      </w:r>
      <w:r w:rsidRPr="007720A8">
        <w:rPr>
          <w:rFonts w:ascii="Gothic A1 Medium" w:eastAsia="Gothic A1 Medium" w:hAnsi="Gothic A1 Medium"/>
          <w:color w:val="172B4D"/>
          <w:sz w:val="20"/>
          <w:szCs w:val="20"/>
        </w:rPr>
        <w:t>ir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 team at </w:t>
      </w:r>
      <w:r w:rsidRPr="007720A8">
        <w:rPr>
          <w:rFonts w:ascii="Gothic A1 Medium" w:eastAsia="Gothic A1 Medium" w:hAnsi="Gothic A1 Medium"/>
          <w:color w:val="172B4D"/>
          <w:sz w:val="20"/>
          <w:szCs w:val="20"/>
        </w:rPr>
        <w:t>bidexpress.support@infotechinc.com</w:t>
      </w:r>
      <w:r w:rsidRPr="007720A8">
        <w:rPr>
          <w:rFonts w:ascii="Gothic A1 Medium" w:eastAsia="Gothic A1 Medium" w:hAnsi="Gothic A1 Medium" w:hint="eastAsia"/>
          <w:color w:val="172B4D"/>
          <w:sz w:val="20"/>
          <w:szCs w:val="20"/>
        </w:rPr>
        <w:t xml:space="preserve"> or refer to the service’s </w:t>
      </w:r>
      <w:hyperlink r:id="rId8" w:history="1">
        <w:r w:rsidRPr="007720A8">
          <w:rPr>
            <w:rStyle w:val="Hyperlink"/>
            <w:rFonts w:ascii="Gothic A1 Medium" w:eastAsia="Gothic A1 Medium" w:hAnsi="Gothic A1 Medium" w:hint="eastAsia"/>
            <w:b/>
            <w:bCs/>
            <w:color w:val="1155CC"/>
            <w:sz w:val="20"/>
            <w:szCs w:val="20"/>
          </w:rPr>
          <w:t>Knowledge Center here</w:t>
        </w:r>
      </w:hyperlink>
    </w:p>
    <w:p w14:paraId="0726ABDC" w14:textId="77777777" w:rsidR="008279CA" w:rsidRDefault="008279CA"/>
    <w:sectPr w:rsidR="0082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 A1 Medium">
    <w:altName w:val="Malgun Gothic"/>
    <w:charset w:val="81"/>
    <w:family w:val="auto"/>
    <w:pitch w:val="variable"/>
    <w:sig w:usb0="F10002FF" w:usb1="59DFFDFB" w:usb2="00000034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9AE"/>
    <w:multiLevelType w:val="multilevel"/>
    <w:tmpl w:val="95B2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06B34"/>
    <w:multiLevelType w:val="multilevel"/>
    <w:tmpl w:val="E64C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00B7E"/>
    <w:multiLevelType w:val="multilevel"/>
    <w:tmpl w:val="95B2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3261864">
    <w:abstractNumId w:val="0"/>
  </w:num>
  <w:num w:numId="2" w16cid:durableId="1343118852">
    <w:abstractNumId w:val="1"/>
  </w:num>
  <w:num w:numId="3" w16cid:durableId="535119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A8"/>
    <w:rsid w:val="00065838"/>
    <w:rsid w:val="000A3FF1"/>
    <w:rsid w:val="00245DF6"/>
    <w:rsid w:val="003250C5"/>
    <w:rsid w:val="003F27FD"/>
    <w:rsid w:val="0047651F"/>
    <w:rsid w:val="007150F0"/>
    <w:rsid w:val="007720A8"/>
    <w:rsid w:val="008279CA"/>
    <w:rsid w:val="00B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BF0F"/>
  <w15:chartTrackingRefBased/>
  <w15:docId w15:val="{ABCC22D5-FD7A-432D-A53E-A04F31F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720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techinc.zendesk.com/hc/en-us/categories/360003900254-Bid-Express-at-www-bidexpress-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techinc.com/bid-express-fee-sched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techinc.zendesk.com/hc/en-us/search/click?data=BAh7DjoHaWRsKwhFXh3VUwA6D2FjY291bnRfaWRpA9iCIDoJdHlwZUkiDGFydGljbGUGOgZFVDoIdXJsSSJYaHR0cHM6Ly9pbmZvdGVjaGluYy56ZW5kZXNrLmNvbS9oYy9lbi11cy9hcnRpY2xlcy8zNjAwNTc3NTcyNTMtSW5mb3RlY2gtRGlnaXRhbC1JRC0GOwhUOg5zZWFyY2hfaWRJIik3ZTY2ODRiZS01MmQ3LTQ2NzktOGIxNS1lMWJhMjY2OWE3MDQGOwhGOglyYW5raQY6C2xvY2FsZUkiCmVuLXVzBjsIVDoKcXVlcnlJIg9EaWdpdGFsIElEBjsIVDoScmVzdWx0c19jb3VudGk%2F--145e352b4fff8082168dd314e9d39f7533b2b126" TargetMode="External"/><Relationship Id="rId5" Type="http://schemas.openxmlformats.org/officeDocument/2006/relationships/hyperlink" Target="http://www.bidexpres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Talley</dc:creator>
  <cp:keywords/>
  <dc:description/>
  <cp:lastModifiedBy>Michael J Eames</cp:lastModifiedBy>
  <cp:revision>2</cp:revision>
  <dcterms:created xsi:type="dcterms:W3CDTF">2023-11-30T12:01:00Z</dcterms:created>
  <dcterms:modified xsi:type="dcterms:W3CDTF">2023-11-30T12:01:00Z</dcterms:modified>
</cp:coreProperties>
</file>